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3CA76" w14:textId="77777777" w:rsidR="00CC631C" w:rsidRDefault="00CC631C"/>
    <w:p w14:paraId="636AF831" w14:textId="77777777" w:rsidR="00CC631C" w:rsidRDefault="00CC631C"/>
    <w:p w14:paraId="19C05C26" w14:textId="77777777" w:rsidR="00CC631C" w:rsidRDefault="00CC631C"/>
    <w:p w14:paraId="039BEA4F" w14:textId="77777777" w:rsidR="00CC631C" w:rsidRDefault="00CC631C"/>
    <w:p w14:paraId="0F789DA3" w14:textId="77777777" w:rsidR="00CC631C" w:rsidRDefault="00CC631C"/>
    <w:p w14:paraId="21442DE4" w14:textId="77777777" w:rsidR="00CC631C" w:rsidRDefault="00CC631C"/>
    <w:p w14:paraId="4FA135BB" w14:textId="77777777" w:rsidR="00CC631C" w:rsidRDefault="00CC631C"/>
    <w:tbl>
      <w:tblPr>
        <w:tblStyle w:val="a2"/>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3"/>
        <w:gridCol w:w="3282"/>
      </w:tblGrid>
      <w:tr w:rsidR="00CC631C" w14:paraId="4F8FABDD" w14:textId="77777777">
        <w:tc>
          <w:tcPr>
            <w:tcW w:w="6113" w:type="dxa"/>
          </w:tcPr>
          <w:p w14:paraId="76971FB8" w14:textId="77777777" w:rsidR="00CC631C" w:rsidRDefault="00000000">
            <w:pPr>
              <w:keepNext/>
              <w:keepLines/>
              <w:pBdr>
                <w:top w:val="nil"/>
                <w:left w:val="nil"/>
                <w:bottom w:val="nil"/>
                <w:right w:val="nil"/>
                <w:between w:val="nil"/>
              </w:pBdr>
              <w:spacing w:before="200" w:line="276" w:lineRule="auto"/>
              <w:jc w:val="both"/>
              <w:rPr>
                <w:color w:val="000000"/>
                <w:sz w:val="24"/>
                <w:szCs w:val="24"/>
              </w:rPr>
            </w:pPr>
            <w:r>
              <w:rPr>
                <w:b/>
                <w:color w:val="000000"/>
                <w:sz w:val="24"/>
                <w:szCs w:val="24"/>
              </w:rPr>
              <w:t>INTERESSADO:</w:t>
            </w:r>
            <w:r>
              <w:rPr>
                <w:color w:val="000000"/>
                <w:sz w:val="24"/>
                <w:szCs w:val="24"/>
              </w:rPr>
              <w:t xml:space="preserve"> Secretaria Municipal de Educação, Ciência e Tecnologia de Içara</w:t>
            </w:r>
          </w:p>
        </w:tc>
        <w:tc>
          <w:tcPr>
            <w:tcW w:w="3282" w:type="dxa"/>
          </w:tcPr>
          <w:p w14:paraId="1EA8DF6A" w14:textId="77777777" w:rsidR="00CC631C" w:rsidRDefault="00000000">
            <w:pPr>
              <w:keepNext/>
              <w:keepLines/>
              <w:pBdr>
                <w:top w:val="nil"/>
                <w:left w:val="nil"/>
                <w:bottom w:val="nil"/>
                <w:right w:val="nil"/>
                <w:between w:val="nil"/>
              </w:pBdr>
              <w:spacing w:before="200" w:line="276" w:lineRule="auto"/>
              <w:jc w:val="both"/>
              <w:rPr>
                <w:color w:val="000000"/>
                <w:sz w:val="24"/>
                <w:szCs w:val="24"/>
              </w:rPr>
            </w:pPr>
            <w:r>
              <w:rPr>
                <w:b/>
                <w:color w:val="000000"/>
                <w:sz w:val="24"/>
                <w:szCs w:val="24"/>
              </w:rPr>
              <w:t>UF</w:t>
            </w:r>
            <w:r>
              <w:rPr>
                <w:color w:val="000000"/>
                <w:sz w:val="24"/>
                <w:szCs w:val="24"/>
              </w:rPr>
              <w:t>:SC</w:t>
            </w:r>
          </w:p>
        </w:tc>
      </w:tr>
      <w:tr w:rsidR="00CC631C" w14:paraId="6ED9F32E" w14:textId="77777777">
        <w:trPr>
          <w:trHeight w:val="219"/>
        </w:trPr>
        <w:tc>
          <w:tcPr>
            <w:tcW w:w="9395" w:type="dxa"/>
            <w:gridSpan w:val="2"/>
          </w:tcPr>
          <w:p w14:paraId="55C12CA1" w14:textId="77777777" w:rsidR="00CC631C" w:rsidRDefault="00000000">
            <w:pPr>
              <w:keepNext/>
              <w:keepLines/>
              <w:pBdr>
                <w:top w:val="nil"/>
                <w:left w:val="nil"/>
                <w:bottom w:val="nil"/>
                <w:right w:val="nil"/>
                <w:between w:val="nil"/>
              </w:pBdr>
              <w:spacing w:before="200" w:line="276" w:lineRule="auto"/>
              <w:jc w:val="both"/>
              <w:rPr>
                <w:color w:val="000000"/>
                <w:sz w:val="24"/>
                <w:szCs w:val="24"/>
              </w:rPr>
            </w:pPr>
            <w:r>
              <w:rPr>
                <w:b/>
                <w:color w:val="000000"/>
                <w:sz w:val="24"/>
                <w:szCs w:val="24"/>
              </w:rPr>
              <w:t>ASSUNTO:</w:t>
            </w:r>
            <w:r>
              <w:rPr>
                <w:color w:val="000000"/>
                <w:sz w:val="24"/>
                <w:szCs w:val="24"/>
              </w:rPr>
              <w:t xml:space="preserve"> </w:t>
            </w:r>
            <w:r>
              <w:rPr>
                <w:sz w:val="24"/>
                <w:szCs w:val="24"/>
              </w:rPr>
              <w:t xml:space="preserve">(ATUALIZAÇÃO) AUTORIZAÇÃO DE FUNCIONAMENTO DO CENTRO EDUCACIONAL ARTE DO SABER </w:t>
            </w:r>
          </w:p>
        </w:tc>
      </w:tr>
      <w:tr w:rsidR="00CC631C" w14:paraId="1EF1996C" w14:textId="77777777">
        <w:trPr>
          <w:trHeight w:val="328"/>
        </w:trPr>
        <w:tc>
          <w:tcPr>
            <w:tcW w:w="9395" w:type="dxa"/>
            <w:gridSpan w:val="2"/>
          </w:tcPr>
          <w:p w14:paraId="3A530B9F" w14:textId="77777777" w:rsidR="00CC631C" w:rsidRDefault="00000000">
            <w:pPr>
              <w:keepNext/>
              <w:keepLines/>
              <w:pBdr>
                <w:top w:val="nil"/>
                <w:left w:val="nil"/>
                <w:bottom w:val="nil"/>
                <w:right w:val="nil"/>
                <w:between w:val="nil"/>
              </w:pBdr>
              <w:spacing w:before="200" w:line="276" w:lineRule="auto"/>
              <w:jc w:val="both"/>
              <w:rPr>
                <w:color w:val="000000"/>
                <w:sz w:val="24"/>
                <w:szCs w:val="24"/>
              </w:rPr>
            </w:pPr>
            <w:r>
              <w:rPr>
                <w:b/>
                <w:color w:val="000000"/>
                <w:sz w:val="24"/>
                <w:szCs w:val="24"/>
              </w:rPr>
              <w:t>OFÍCIO:</w:t>
            </w:r>
            <w:r>
              <w:rPr>
                <w:color w:val="000000"/>
                <w:sz w:val="24"/>
                <w:szCs w:val="24"/>
              </w:rPr>
              <w:t xml:space="preserve"> </w:t>
            </w:r>
            <w:r>
              <w:rPr>
                <w:sz w:val="24"/>
                <w:szCs w:val="24"/>
              </w:rPr>
              <w:t>Número 05</w:t>
            </w:r>
            <w:r>
              <w:rPr>
                <w:color w:val="000000"/>
                <w:sz w:val="24"/>
                <w:szCs w:val="24"/>
              </w:rPr>
              <w:t>/202</w:t>
            </w:r>
            <w:r>
              <w:rPr>
                <w:sz w:val="24"/>
                <w:szCs w:val="24"/>
              </w:rPr>
              <w:t>4</w:t>
            </w:r>
          </w:p>
        </w:tc>
      </w:tr>
      <w:tr w:rsidR="00CC631C" w14:paraId="4F7CCFF6" w14:textId="77777777">
        <w:tc>
          <w:tcPr>
            <w:tcW w:w="6113" w:type="dxa"/>
          </w:tcPr>
          <w:p w14:paraId="359782BA" w14:textId="44D40975" w:rsidR="00CC631C" w:rsidRDefault="00000000">
            <w:pPr>
              <w:keepNext/>
              <w:keepLines/>
              <w:pBdr>
                <w:top w:val="nil"/>
                <w:left w:val="nil"/>
                <w:bottom w:val="nil"/>
                <w:right w:val="nil"/>
                <w:between w:val="nil"/>
              </w:pBdr>
              <w:spacing w:before="200" w:line="276" w:lineRule="auto"/>
              <w:jc w:val="both"/>
              <w:rPr>
                <w:color w:val="000000"/>
                <w:sz w:val="24"/>
                <w:szCs w:val="24"/>
              </w:rPr>
            </w:pPr>
            <w:r>
              <w:rPr>
                <w:b/>
                <w:color w:val="000000"/>
                <w:sz w:val="24"/>
                <w:szCs w:val="24"/>
              </w:rPr>
              <w:t>PARECER:</w:t>
            </w:r>
            <w:r>
              <w:rPr>
                <w:color w:val="000000"/>
                <w:sz w:val="24"/>
                <w:szCs w:val="24"/>
              </w:rPr>
              <w:t xml:space="preserve"> Número 0</w:t>
            </w:r>
            <w:r>
              <w:rPr>
                <w:sz w:val="24"/>
                <w:szCs w:val="24"/>
              </w:rPr>
              <w:t>8</w:t>
            </w:r>
            <w:r>
              <w:rPr>
                <w:color w:val="000000"/>
                <w:sz w:val="24"/>
                <w:szCs w:val="24"/>
              </w:rPr>
              <w:t>/202</w:t>
            </w:r>
            <w:r w:rsidR="008B7744">
              <w:rPr>
                <w:color w:val="000000"/>
                <w:sz w:val="24"/>
                <w:szCs w:val="24"/>
              </w:rPr>
              <w:t>4</w:t>
            </w:r>
          </w:p>
          <w:p w14:paraId="107EDFC8" w14:textId="77777777" w:rsidR="00CC631C" w:rsidRDefault="00CC631C"/>
        </w:tc>
        <w:tc>
          <w:tcPr>
            <w:tcW w:w="3282" w:type="dxa"/>
          </w:tcPr>
          <w:p w14:paraId="6E5BB6B2" w14:textId="77777777" w:rsidR="00CC631C" w:rsidRDefault="00000000">
            <w:pPr>
              <w:keepNext/>
              <w:keepLines/>
              <w:pBdr>
                <w:top w:val="nil"/>
                <w:left w:val="nil"/>
                <w:bottom w:val="nil"/>
                <w:right w:val="nil"/>
                <w:between w:val="nil"/>
              </w:pBdr>
              <w:spacing w:before="200" w:line="276" w:lineRule="auto"/>
              <w:jc w:val="both"/>
              <w:rPr>
                <w:color w:val="000000"/>
                <w:sz w:val="24"/>
                <w:szCs w:val="24"/>
              </w:rPr>
            </w:pPr>
            <w:r>
              <w:rPr>
                <w:color w:val="000000"/>
                <w:sz w:val="24"/>
                <w:szCs w:val="24"/>
              </w:rPr>
              <w:t>APROVADO EM 1</w:t>
            </w:r>
            <w:r>
              <w:rPr>
                <w:sz w:val="24"/>
                <w:szCs w:val="24"/>
              </w:rPr>
              <w:t>9</w:t>
            </w:r>
            <w:r>
              <w:rPr>
                <w:color w:val="000000"/>
                <w:sz w:val="24"/>
                <w:szCs w:val="24"/>
              </w:rPr>
              <w:t>/</w:t>
            </w:r>
            <w:r>
              <w:rPr>
                <w:sz w:val="24"/>
                <w:szCs w:val="24"/>
              </w:rPr>
              <w:t>12</w:t>
            </w:r>
            <w:r>
              <w:rPr>
                <w:color w:val="000000"/>
                <w:sz w:val="24"/>
                <w:szCs w:val="24"/>
              </w:rPr>
              <w:t>/202</w:t>
            </w:r>
            <w:r>
              <w:rPr>
                <w:sz w:val="24"/>
                <w:szCs w:val="24"/>
              </w:rPr>
              <w:t>4</w:t>
            </w:r>
          </w:p>
        </w:tc>
      </w:tr>
      <w:tr w:rsidR="00CC631C" w14:paraId="5CEEBB9D" w14:textId="77777777">
        <w:trPr>
          <w:trHeight w:val="240"/>
        </w:trPr>
        <w:tc>
          <w:tcPr>
            <w:tcW w:w="9395" w:type="dxa"/>
            <w:gridSpan w:val="2"/>
          </w:tcPr>
          <w:p w14:paraId="0242EF9B" w14:textId="77777777" w:rsidR="00CC631C" w:rsidRDefault="00000000">
            <w:pPr>
              <w:keepNext/>
              <w:keepLines/>
              <w:pBdr>
                <w:top w:val="nil"/>
                <w:left w:val="nil"/>
                <w:bottom w:val="nil"/>
                <w:right w:val="nil"/>
                <w:between w:val="nil"/>
              </w:pBdr>
              <w:spacing w:before="200" w:line="276" w:lineRule="auto"/>
              <w:jc w:val="both"/>
              <w:rPr>
                <w:b/>
                <w:color w:val="000000"/>
                <w:sz w:val="24"/>
                <w:szCs w:val="24"/>
              </w:rPr>
            </w:pPr>
            <w:r>
              <w:rPr>
                <w:b/>
                <w:color w:val="000000"/>
                <w:sz w:val="24"/>
                <w:szCs w:val="24"/>
              </w:rPr>
              <w:t xml:space="preserve">DEFERIDO(X) </w:t>
            </w:r>
            <w:proofErr w:type="gramStart"/>
            <w:r>
              <w:rPr>
                <w:b/>
                <w:color w:val="000000"/>
                <w:sz w:val="24"/>
                <w:szCs w:val="24"/>
              </w:rPr>
              <w:t>RESSALVA(</w:t>
            </w:r>
            <w:r>
              <w:rPr>
                <w:b/>
                <w:sz w:val="24"/>
                <w:szCs w:val="24"/>
              </w:rPr>
              <w:t xml:space="preserve">  </w:t>
            </w:r>
            <w:proofErr w:type="gramEnd"/>
            <w:r>
              <w:rPr>
                <w:b/>
                <w:color w:val="000000"/>
                <w:sz w:val="24"/>
                <w:szCs w:val="24"/>
              </w:rPr>
              <w:t>)                     INDEFERIDO(  ) RESSALVA (  )</w:t>
            </w:r>
          </w:p>
        </w:tc>
      </w:tr>
    </w:tbl>
    <w:p w14:paraId="4DA0599E" w14:textId="77777777" w:rsidR="00CC631C" w:rsidRDefault="00CC631C">
      <w:pPr>
        <w:ind w:left="2410"/>
        <w:jc w:val="both"/>
      </w:pPr>
    </w:p>
    <w:p w14:paraId="1B9ADC3D" w14:textId="77777777" w:rsidR="00CC631C" w:rsidRDefault="00CC631C">
      <w:pPr>
        <w:ind w:left="2268"/>
        <w:jc w:val="both"/>
        <w:rPr>
          <w:b/>
          <w:sz w:val="24"/>
          <w:szCs w:val="24"/>
        </w:rPr>
      </w:pPr>
    </w:p>
    <w:p w14:paraId="1EFFE1D6" w14:textId="77777777" w:rsidR="00CC631C" w:rsidRDefault="00000000">
      <w:pPr>
        <w:ind w:left="2268"/>
        <w:jc w:val="both"/>
        <w:rPr>
          <w:b/>
          <w:sz w:val="24"/>
          <w:szCs w:val="24"/>
        </w:rPr>
      </w:pPr>
      <w:r>
        <w:rPr>
          <w:b/>
          <w:sz w:val="24"/>
          <w:szCs w:val="24"/>
        </w:rPr>
        <w:t>APROVA a (atualização) autorização de funcionamento da unidade educacional Centro Educacional Arte do Saber, localizado na Rua Getúlio Vargas, bairro Centro.</w:t>
      </w:r>
    </w:p>
    <w:p w14:paraId="598781C4" w14:textId="77777777" w:rsidR="00CC631C" w:rsidRDefault="00CC631C">
      <w:pPr>
        <w:ind w:left="2268"/>
        <w:jc w:val="both"/>
        <w:rPr>
          <w:b/>
          <w:sz w:val="24"/>
          <w:szCs w:val="24"/>
        </w:rPr>
      </w:pPr>
    </w:p>
    <w:p w14:paraId="3E8A30CB" w14:textId="77777777" w:rsidR="00CC631C" w:rsidRDefault="00CC631C">
      <w:pPr>
        <w:ind w:left="2268"/>
        <w:jc w:val="both"/>
        <w:rPr>
          <w:b/>
          <w:sz w:val="24"/>
          <w:szCs w:val="24"/>
        </w:rPr>
      </w:pPr>
    </w:p>
    <w:p w14:paraId="567EA77F" w14:textId="77777777" w:rsidR="00CC631C" w:rsidRDefault="00000000">
      <w:pPr>
        <w:spacing w:line="360" w:lineRule="auto"/>
        <w:jc w:val="both"/>
        <w:rPr>
          <w:b/>
          <w:sz w:val="24"/>
          <w:szCs w:val="24"/>
        </w:rPr>
      </w:pPr>
      <w:bookmarkStart w:id="0" w:name="_heading=h.gjdgxs" w:colFirst="0" w:colLast="0"/>
      <w:bookmarkEnd w:id="0"/>
      <w:r>
        <w:rPr>
          <w:sz w:val="24"/>
          <w:szCs w:val="24"/>
        </w:rPr>
        <w:t>Através do Ofício 05/2024, o Centro Educacional Arte do Saber, encaminha à apreciação deste Conselho Municipal de Educação através dos conselheiros, representando os diversos segmentos da sociedade civil e educacional, a solicitação para (atualização da) autorização de funcionamento.</w:t>
      </w:r>
    </w:p>
    <w:p w14:paraId="53ECA57A" w14:textId="77777777" w:rsidR="00CC631C" w:rsidRDefault="00CC631C">
      <w:pPr>
        <w:spacing w:line="360" w:lineRule="auto"/>
        <w:jc w:val="both"/>
        <w:rPr>
          <w:sz w:val="24"/>
          <w:szCs w:val="24"/>
        </w:rPr>
      </w:pPr>
    </w:p>
    <w:p w14:paraId="38951A34" w14:textId="77777777" w:rsidR="00CC631C" w:rsidRDefault="00000000">
      <w:pPr>
        <w:spacing w:line="360" w:lineRule="auto"/>
        <w:jc w:val="both"/>
        <w:rPr>
          <w:sz w:val="24"/>
          <w:szCs w:val="24"/>
        </w:rPr>
      </w:pPr>
      <w:r>
        <w:rPr>
          <w:sz w:val="24"/>
          <w:szCs w:val="24"/>
        </w:rPr>
        <w:t>O Conselho Municipal de Educação, reunido na manhã de quinta-feira no Auditório do Paço Municipal Osvaldo Duarte,</w:t>
      </w:r>
      <w:r>
        <w:rPr>
          <w:color w:val="FF0000"/>
          <w:sz w:val="24"/>
          <w:szCs w:val="24"/>
        </w:rPr>
        <w:t xml:space="preserve"> </w:t>
      </w:r>
      <w:r>
        <w:rPr>
          <w:sz w:val="24"/>
          <w:szCs w:val="24"/>
        </w:rPr>
        <w:t>DEFERIU a (atualização da) autorização de funcionamento da unidade educacional Centro Educacional Arte do Saber até 31 de janeiro de 2030, para a Educação Infantil, visitado por este conselho em 10/04/2024.</w:t>
      </w:r>
    </w:p>
    <w:p w14:paraId="4B1B1169" w14:textId="77777777" w:rsidR="00CC631C" w:rsidRDefault="00CC631C">
      <w:pPr>
        <w:spacing w:line="360" w:lineRule="auto"/>
        <w:jc w:val="both"/>
        <w:rPr>
          <w:sz w:val="24"/>
          <w:szCs w:val="24"/>
        </w:rPr>
      </w:pPr>
    </w:p>
    <w:p w14:paraId="6877BEC9" w14:textId="770E5138" w:rsidR="00CC631C" w:rsidRDefault="00000000">
      <w:pPr>
        <w:spacing w:line="360" w:lineRule="auto"/>
        <w:jc w:val="both"/>
        <w:rPr>
          <w:sz w:val="24"/>
          <w:szCs w:val="24"/>
        </w:rPr>
      </w:pPr>
      <w:r>
        <w:rPr>
          <w:sz w:val="24"/>
          <w:szCs w:val="24"/>
        </w:rPr>
        <w:t>Diante do exposto, este conselho APROVA sem ressalvas, pela (atualização da) autorização de funcionamento da unidade educacional Centro Educacional Arte do Saber, da rede privada, até 31 de janeiro de 2030, para a Educação Infantil, sendo que qualquer outra particularidade está descrita na Ata da mesma reunião.</w:t>
      </w:r>
    </w:p>
    <w:p w14:paraId="54DF1676" w14:textId="77777777" w:rsidR="00CC631C" w:rsidRDefault="00CC631C">
      <w:pPr>
        <w:spacing w:line="360" w:lineRule="auto"/>
        <w:jc w:val="both"/>
        <w:rPr>
          <w:sz w:val="24"/>
          <w:szCs w:val="24"/>
        </w:rPr>
      </w:pPr>
    </w:p>
    <w:p w14:paraId="0D6D86DC" w14:textId="77777777" w:rsidR="00CC631C" w:rsidRDefault="00CC631C">
      <w:pPr>
        <w:spacing w:line="360" w:lineRule="auto"/>
        <w:jc w:val="both"/>
        <w:rPr>
          <w:sz w:val="24"/>
          <w:szCs w:val="24"/>
        </w:rPr>
      </w:pPr>
    </w:p>
    <w:p w14:paraId="3DDB5F2B" w14:textId="77777777" w:rsidR="00CC631C" w:rsidRDefault="00CC631C">
      <w:pPr>
        <w:spacing w:line="360" w:lineRule="auto"/>
        <w:jc w:val="both"/>
        <w:rPr>
          <w:sz w:val="24"/>
          <w:szCs w:val="24"/>
        </w:rPr>
      </w:pPr>
    </w:p>
    <w:p w14:paraId="23DEC5C5" w14:textId="77777777" w:rsidR="00CC631C" w:rsidRDefault="00CC631C">
      <w:pPr>
        <w:spacing w:line="360" w:lineRule="auto"/>
        <w:jc w:val="both"/>
        <w:rPr>
          <w:sz w:val="24"/>
          <w:szCs w:val="24"/>
        </w:rPr>
      </w:pPr>
    </w:p>
    <w:p w14:paraId="3455E58B" w14:textId="77777777" w:rsidR="00CC631C" w:rsidRDefault="00CC631C">
      <w:pPr>
        <w:spacing w:line="360" w:lineRule="auto"/>
        <w:jc w:val="both"/>
        <w:rPr>
          <w:sz w:val="24"/>
          <w:szCs w:val="24"/>
        </w:rPr>
      </w:pPr>
    </w:p>
    <w:p w14:paraId="5E53CA34" w14:textId="77777777" w:rsidR="00CC631C" w:rsidRDefault="00CC631C">
      <w:pPr>
        <w:spacing w:line="360" w:lineRule="auto"/>
        <w:jc w:val="both"/>
        <w:rPr>
          <w:sz w:val="24"/>
          <w:szCs w:val="24"/>
        </w:rPr>
      </w:pPr>
    </w:p>
    <w:p w14:paraId="4F811C62" w14:textId="77777777" w:rsidR="00CC631C" w:rsidRDefault="00000000">
      <w:pPr>
        <w:spacing w:line="360" w:lineRule="auto"/>
        <w:jc w:val="both"/>
        <w:rPr>
          <w:sz w:val="30"/>
          <w:szCs w:val="30"/>
        </w:rPr>
      </w:pPr>
      <w:r>
        <w:rPr>
          <w:sz w:val="24"/>
          <w:szCs w:val="24"/>
        </w:rPr>
        <w:t>ASSINATURA DOS CONSELHEIROS PRESENTES:</w:t>
      </w:r>
    </w:p>
    <w:p w14:paraId="272AC03B" w14:textId="77777777" w:rsidR="00CC631C" w:rsidRDefault="00CC631C">
      <w:pPr>
        <w:spacing w:line="360" w:lineRule="auto"/>
        <w:ind w:firstLine="720"/>
        <w:jc w:val="both"/>
        <w:rPr>
          <w:sz w:val="30"/>
          <w:szCs w:val="30"/>
        </w:rPr>
      </w:pPr>
    </w:p>
    <w:sectPr w:rsidR="00CC631C">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5F374" w14:textId="77777777" w:rsidR="002D1280" w:rsidRDefault="002D1280">
      <w:pPr>
        <w:spacing w:line="240" w:lineRule="auto"/>
      </w:pPr>
      <w:r>
        <w:separator/>
      </w:r>
    </w:p>
  </w:endnote>
  <w:endnote w:type="continuationSeparator" w:id="0">
    <w:p w14:paraId="5D999304" w14:textId="77777777" w:rsidR="002D1280" w:rsidRDefault="002D12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8CC8E" w14:textId="77777777" w:rsidR="002D1280" w:rsidRDefault="002D1280">
      <w:pPr>
        <w:spacing w:line="240" w:lineRule="auto"/>
      </w:pPr>
      <w:r>
        <w:separator/>
      </w:r>
    </w:p>
  </w:footnote>
  <w:footnote w:type="continuationSeparator" w:id="0">
    <w:p w14:paraId="454EE083" w14:textId="77777777" w:rsidR="002D1280" w:rsidRDefault="002D12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03851" w14:textId="77777777" w:rsidR="00CC631C" w:rsidRDefault="00000000">
    <w:pPr>
      <w:jc w:val="center"/>
      <w:rPr>
        <w:b/>
        <w:sz w:val="28"/>
        <w:szCs w:val="28"/>
      </w:rPr>
    </w:pPr>
    <w:r>
      <w:rPr>
        <w:b/>
        <w:sz w:val="28"/>
        <w:szCs w:val="28"/>
      </w:rPr>
      <w:t>CONSELHO MUNICIPAL DE EDUCAÇÃO DE IÇARA</w:t>
    </w:r>
    <w:r>
      <w:rPr>
        <w:noProof/>
      </w:rPr>
      <w:drawing>
        <wp:anchor distT="19050" distB="19050" distL="19050" distR="19050" simplePos="0" relativeHeight="251658240" behindDoc="0" locked="0" layoutInCell="1" hidden="0" allowOverlap="1" wp14:anchorId="481DFE24" wp14:editId="41AB96E6">
          <wp:simplePos x="0" y="0"/>
          <wp:positionH relativeFrom="column">
            <wp:posOffset>19050</wp:posOffset>
          </wp:positionH>
          <wp:positionV relativeFrom="paragraph">
            <wp:posOffset>19050</wp:posOffset>
          </wp:positionV>
          <wp:extent cx="1538950" cy="1441275"/>
          <wp:effectExtent l="0" t="0" r="0" b="0"/>
          <wp:wrapSquare wrapText="bothSides" distT="19050" distB="19050" distL="19050" distR="1905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38950" cy="14412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4"/>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31C"/>
    <w:rsid w:val="002D1280"/>
    <w:rsid w:val="0070591F"/>
    <w:rsid w:val="008B7744"/>
    <w:rsid w:val="00A070E1"/>
    <w:rsid w:val="00CC63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AE25"/>
  <w15:docId w15:val="{72EEC394-374B-497C-90FC-0DFD2FF7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2"/>
    <w:pPr>
      <w:spacing w:line="240" w:lineRule="auto"/>
    </w:pPr>
    <w:tblPr>
      <w:tblStyleRowBandSize w:val="1"/>
      <w:tblStyleColBandSize w:val="1"/>
      <w:tblCellMar>
        <w:left w:w="108" w:type="dxa"/>
        <w:right w:w="108" w:type="dxa"/>
      </w:tblCellMar>
    </w:tblPr>
  </w:style>
  <w:style w:type="table" w:customStyle="1" w:styleId="a0">
    <w:basedOn w:val="TableNormal2"/>
    <w:pPr>
      <w:spacing w:line="240" w:lineRule="auto"/>
    </w:pPr>
    <w:tblPr>
      <w:tblStyleRowBandSize w:val="1"/>
      <w:tblStyleColBandSize w:val="1"/>
      <w:tblCellMar>
        <w:left w:w="108" w:type="dxa"/>
        <w:right w:w="108" w:type="dxa"/>
      </w:tblCellMar>
    </w:tblPr>
  </w:style>
  <w:style w:type="table" w:customStyle="1" w:styleId="a1">
    <w:basedOn w:val="TableNormal2"/>
    <w:pPr>
      <w:spacing w:line="240" w:lineRule="auto"/>
    </w:pPr>
    <w:tblPr>
      <w:tblStyleRowBandSize w:val="1"/>
      <w:tblStyleColBandSize w:val="1"/>
      <w:tblCellMar>
        <w:left w:w="108" w:type="dxa"/>
        <w:right w:w="108" w:type="dxa"/>
      </w:tblCellMar>
    </w:tblPr>
  </w:style>
  <w:style w:type="table" w:customStyle="1" w:styleId="a2">
    <w:basedOn w:val="TableNormal2"/>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TPlIyOlKA3WUKBl2RVQGwVfj9w==">CgMxLjAyCGguZ2pkZ3hzOAByITFzX1pOWjlSaWFWOWpGai00NFpYdlQ4Y1lFeUc5OHRFMw==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1231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Fundamental 2</dc:creator>
  <cp:lastModifiedBy>Secretariado</cp:lastModifiedBy>
  <cp:revision>4</cp:revision>
  <dcterms:created xsi:type="dcterms:W3CDTF">2023-07-18T14:44:00Z</dcterms:created>
  <dcterms:modified xsi:type="dcterms:W3CDTF">2024-12-19T14:57:00Z</dcterms:modified>
</cp:coreProperties>
</file>