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/>
      </w:pPr>
      <w:r>
        <w:rPr/>
      </w:r>
    </w:p>
    <w:p>
      <w:pPr>
        <w:pStyle w:val="Normal"/>
        <w:shd w:val="clear" w:color="auto" w:fill="FFFFFF"/>
        <w:spacing w:lineRule="auto" w:line="240" w:before="0" w:after="0"/>
        <w:jc w:val="right"/>
        <w:rPr>
          <w:rFonts w:ascii="Times New Roman" w:hAnsi="Times New Roman" w:eastAsia="Times New Roman" w:cs="Times New Roman"/>
          <w:b/>
          <w:b/>
          <w:bCs/>
          <w:color w:val="5C5C5C"/>
          <w:sz w:val="24"/>
          <w:szCs w:val="24"/>
          <w:lang w:eastAsia="pt-BR"/>
        </w:rPr>
      </w:pPr>
      <w:r>
        <w:rPr>
          <w:rFonts w:eastAsia="Times New Roman" w:cs="Times New Roman" w:ascii="Times New Roman" w:hAnsi="Times New Roman"/>
          <w:b/>
          <w:bCs/>
          <w:color w:val="5C5C5C"/>
          <w:sz w:val="24"/>
          <w:szCs w:val="24"/>
          <w:lang w:eastAsia="pt-BR"/>
        </w:rPr>
      </w:r>
    </w:p>
    <w:p>
      <w:pPr>
        <w:pStyle w:val="Default"/>
        <w:spacing w:lineRule="auto" w:line="360"/>
        <w:jc w:val="center"/>
        <w:rPr>
          <w:rFonts w:eastAsia="Times New Roman"/>
          <w:b/>
          <w:b/>
          <w:color w:val="auto"/>
          <w:lang w:eastAsia="pt-BR"/>
        </w:rPr>
      </w:pPr>
      <w:r>
        <w:rPr>
          <w:rFonts w:eastAsia="Times New Roman"/>
          <w:b/>
          <w:color w:val="auto"/>
          <w:lang w:eastAsia="pt-BR"/>
        </w:rPr>
        <w:t>Aditivo nº 01 ao Edital da Assembleia de Eleição da Sociedade Civil para Compor o Conselho Municipal de Assistência Social de Içara/SC - CMAS, Gestão</w:t>
      </w:r>
    </w:p>
    <w:p>
      <w:pPr>
        <w:pStyle w:val="Default"/>
        <w:spacing w:lineRule="auto" w:line="360"/>
        <w:jc w:val="center"/>
        <w:rPr>
          <w:rFonts w:eastAsia="Times New Roman"/>
          <w:b/>
          <w:b/>
          <w:color w:val="auto"/>
          <w:lang w:eastAsia="pt-BR"/>
        </w:rPr>
      </w:pPr>
      <w:r>
        <w:rPr>
          <w:rFonts w:eastAsia="Times New Roman"/>
          <w:b/>
          <w:color w:val="auto"/>
          <w:lang w:eastAsia="pt-BR"/>
        </w:rPr>
        <w:t xml:space="preserve"> </w:t>
      </w:r>
      <w:r>
        <w:rPr>
          <w:rFonts w:eastAsia="Times New Roman"/>
          <w:b/>
          <w:color w:val="auto"/>
          <w:lang w:eastAsia="pt-BR"/>
        </w:rPr>
        <w:t>2024-2026.</w:t>
      </w:r>
    </w:p>
    <w:p>
      <w:pPr>
        <w:pStyle w:val="Default"/>
        <w:spacing w:lineRule="auto" w:line="360"/>
        <w:rPr>
          <w:color w:val="auto"/>
        </w:rPr>
      </w:pPr>
      <w:r>
        <w:rPr>
          <w:rFonts w:eastAsia="Times New Roman"/>
          <w:color w:val="auto"/>
          <w:lang w:eastAsia="pt-BR"/>
        </w:rPr>
        <w:t xml:space="preserve"> </w:t>
      </w:r>
    </w:p>
    <w:p>
      <w:pPr>
        <w:pStyle w:val="Default"/>
        <w:spacing w:lineRule="auto" w:line="276" w:before="57" w:after="57"/>
        <w:ind w:right="394" w:hanging="0"/>
        <w:jc w:val="both"/>
        <w:rPr/>
      </w:pPr>
      <w:r>
        <w:rPr>
          <w:bCs/>
        </w:rPr>
        <w:t>A Comissão Eleitoral, designada pela Resolução CMAS nº 11/2024, e considerando o item 7.7 do Edital da Assembleia de Eleição da Sociedade Civil para compor o Conselho Municipal de Assistência Social de Içara/SC – CMAS, gestão 2024/2026</w:t>
      </w:r>
      <w:bookmarkStart w:id="0" w:name="_GoBack"/>
      <w:bookmarkEnd w:id="0"/>
      <w:r>
        <w:rPr>
          <w:bCs/>
        </w:rPr>
        <w:t xml:space="preserve">, </w:t>
      </w:r>
      <w:r>
        <w:rPr>
          <w:rFonts w:eastAsia="Times New Roman"/>
          <w:b/>
          <w:bCs/>
          <w:color w:val="000000" w:themeColor="text1"/>
          <w:u w:val="single"/>
          <w:lang w:eastAsia="pt-BR"/>
        </w:rPr>
        <w:t>torna público</w:t>
      </w:r>
      <w:r>
        <w:rPr>
          <w:rFonts w:eastAsia="Times New Roman"/>
          <w:color w:val="000000" w:themeColor="text1"/>
          <w:lang w:eastAsia="pt-BR"/>
        </w:rPr>
        <w:t xml:space="preserve"> o presente Termo Aditivo 01, que resolve:</w:t>
      </w:r>
    </w:p>
    <w:p>
      <w:pPr>
        <w:pStyle w:val="Normal"/>
        <w:shd w:val="clear" w:color="auto" w:fill="FFFFFF"/>
        <w:spacing w:lineRule="auto" w:line="360" w:before="0" w:after="150"/>
        <w:jc w:val="both"/>
        <w:rPr>
          <w:rFonts w:ascii="Arial" w:hAnsi="Arial" w:eastAsia="Times New Roman" w:cs="Arial"/>
          <w:color w:val="000000" w:themeColor="text1"/>
          <w:sz w:val="24"/>
          <w:szCs w:val="24"/>
          <w:lang w:eastAsia="pt-BR"/>
        </w:rPr>
      </w:pPr>
      <w:r>
        <w:rPr>
          <w:rFonts w:eastAsia="Times New Roman" w:cs="Arial" w:ascii="Arial" w:hAnsi="Arial"/>
          <w:color w:val="000000" w:themeColor="text1"/>
          <w:sz w:val="24"/>
          <w:szCs w:val="24"/>
          <w:lang w:eastAsia="pt-BR"/>
        </w:rPr>
      </w:r>
    </w:p>
    <w:p>
      <w:pPr>
        <w:pStyle w:val="ListParagraph"/>
        <w:numPr>
          <w:ilvl w:val="0"/>
          <w:numId w:val="1"/>
        </w:numPr>
        <w:shd w:val="clear" w:color="auto" w:fill="FFFFFF"/>
        <w:spacing w:lineRule="auto" w:line="360" w:before="0" w:after="150"/>
        <w:contextualSpacing/>
        <w:jc w:val="both"/>
        <w:rPr>
          <w:rFonts w:ascii="Arial" w:hAnsi="Arial" w:eastAsia="Times New Roman" w:cs="Arial"/>
          <w:sz w:val="24"/>
          <w:szCs w:val="24"/>
          <w:lang w:eastAsia="pt-BR"/>
        </w:rPr>
      </w:pPr>
      <w:r>
        <w:rPr>
          <w:rFonts w:eastAsia="Times New Roman" w:cs="Arial" w:ascii="Arial" w:hAnsi="Arial"/>
          <w:bCs/>
          <w:sz w:val="24"/>
          <w:szCs w:val="24"/>
          <w:lang w:eastAsia="pt-BR"/>
        </w:rPr>
        <w:t xml:space="preserve">Acrescentar o Item 2.3 e 2.4 ao texto do referido edital: </w:t>
      </w:r>
    </w:p>
    <w:p>
      <w:pPr>
        <w:pStyle w:val="Default"/>
        <w:ind w:right="394" w:hanging="0"/>
        <w:jc w:val="center"/>
        <w:rPr>
          <w:bCs/>
        </w:rPr>
      </w:pPr>
      <w:r>
        <w:rPr>
          <w:bCs/>
        </w:rPr>
      </w:r>
    </w:p>
    <w:p>
      <w:pPr>
        <w:pStyle w:val="Default"/>
        <w:spacing w:lineRule="auto" w:line="276"/>
        <w:ind w:right="394" w:hanging="0"/>
        <w:jc w:val="both"/>
        <w:rPr/>
      </w:pPr>
      <w:r>
        <w:rPr>
          <w:rFonts w:eastAsia="Arial"/>
        </w:rPr>
        <w:t>2.3 As entidades e/ou organizações que representem os/as trabalhadores/as do SUAS e de entidades e/ou organizações da assistência social poderão habilitar no mínimo 02 (dois) e no máximo 03 (três) candidatos e poderá habilitar postulante a eleitor o número de até 10 pessoas.</w:t>
      </w:r>
    </w:p>
    <w:p>
      <w:pPr>
        <w:pStyle w:val="Default"/>
        <w:ind w:right="394" w:hanging="0"/>
        <w:jc w:val="both"/>
        <w:rPr>
          <w:bCs/>
        </w:rPr>
      </w:pPr>
      <w:r>
        <w:rPr>
          <w:bCs/>
        </w:rPr>
      </w:r>
    </w:p>
    <w:p>
      <w:pPr>
        <w:pStyle w:val="Default"/>
        <w:ind w:right="394" w:hanging="0"/>
        <w:rPr>
          <w:bCs/>
        </w:rPr>
      </w:pPr>
      <w:r>
        <w:rPr>
          <w:bCs/>
        </w:rPr>
      </w:r>
    </w:p>
    <w:p>
      <w:pPr>
        <w:pStyle w:val="Default"/>
        <w:spacing w:lineRule="auto" w:line="276"/>
        <w:ind w:right="394" w:hanging="0"/>
        <w:jc w:val="both"/>
        <w:rPr/>
      </w:pPr>
      <w:r>
        <w:rPr>
          <w:bCs/>
          <w:color w:val="000000" w:themeColor="text1"/>
        </w:rPr>
        <w:t xml:space="preserve">2.4 As </w:t>
      </w:r>
      <w:r>
        <w:rPr>
          <w:rFonts w:eastAsia="Arial"/>
          <w:color w:val="000000" w:themeColor="text1"/>
        </w:rPr>
        <w:t>organizações de usuários/as e/ou usuários/as dos Serviços da Política de Assistência Social, poderão</w:t>
      </w:r>
      <w:r>
        <w:rPr>
          <w:color w:val="000000" w:themeColor="text1"/>
        </w:rPr>
        <w:t xml:space="preserve"> habilitar postulante a candidatos e eleitores o número que desejarem.</w:t>
      </w:r>
    </w:p>
    <w:p>
      <w:pPr>
        <w:pStyle w:val="Default"/>
        <w:ind w:right="394" w:hanging="0"/>
        <w:jc w:val="center"/>
        <w:rPr>
          <w:bCs/>
        </w:rPr>
      </w:pPr>
      <w:r>
        <w:rPr>
          <w:bCs/>
        </w:rPr>
      </w:r>
    </w:p>
    <w:p>
      <w:pPr>
        <w:pStyle w:val="Default"/>
        <w:ind w:right="394" w:hanging="0"/>
        <w:jc w:val="center"/>
        <w:rPr>
          <w:bCs/>
        </w:rPr>
      </w:pPr>
      <w:r>
        <w:rPr>
          <w:bCs/>
        </w:rPr>
      </w:r>
    </w:p>
    <w:p>
      <w:pPr>
        <w:pStyle w:val="Default"/>
        <w:ind w:right="394" w:hanging="0"/>
        <w:jc w:val="center"/>
        <w:rPr>
          <w:bCs/>
        </w:rPr>
      </w:pPr>
      <w:r>
        <w:rPr>
          <w:bCs/>
        </w:rPr>
      </w:r>
    </w:p>
    <w:p>
      <w:pPr>
        <w:pStyle w:val="ListParagraph"/>
        <w:numPr>
          <w:ilvl w:val="0"/>
          <w:numId w:val="1"/>
        </w:numPr>
        <w:shd w:val="clear" w:color="auto" w:fill="FFFFFF"/>
        <w:spacing w:lineRule="auto" w:line="360" w:before="0" w:after="150"/>
        <w:contextualSpacing/>
        <w:jc w:val="both"/>
        <w:rPr>
          <w:rFonts w:ascii="Arial" w:hAnsi="Arial" w:eastAsia="Times New Roman" w:cs="Arial"/>
          <w:sz w:val="24"/>
          <w:szCs w:val="24"/>
          <w:lang w:eastAsia="pt-BR"/>
        </w:rPr>
      </w:pPr>
      <w:r>
        <w:rPr>
          <w:rFonts w:eastAsia="Times New Roman" w:cs="Arial" w:ascii="Arial" w:hAnsi="Arial"/>
          <w:bCs/>
          <w:sz w:val="24"/>
          <w:szCs w:val="24"/>
          <w:lang w:eastAsia="pt-BR"/>
        </w:rPr>
        <w:t>Ficam mantidas as demais disposições do Edital.</w:t>
      </w:r>
    </w:p>
    <w:p>
      <w:pPr>
        <w:pStyle w:val="Default"/>
        <w:ind w:left="732" w:hanging="0"/>
        <w:rPr>
          <w:color w:val="auto"/>
        </w:rPr>
      </w:pPr>
      <w:r>
        <w:rPr>
          <w:color w:val="auto"/>
        </w:rPr>
      </w:r>
    </w:p>
    <w:p>
      <w:pPr>
        <w:pStyle w:val="Default"/>
        <w:ind w:left="732" w:hanging="0"/>
        <w:jc w:val="right"/>
        <w:rPr>
          <w:color w:val="auto"/>
        </w:rPr>
      </w:pPr>
      <w:r>
        <w:rPr>
          <w:color w:val="auto"/>
        </w:rPr>
      </w:r>
    </w:p>
    <w:p>
      <w:pPr>
        <w:pStyle w:val="Default"/>
        <w:ind w:left="732" w:hanging="0"/>
        <w:jc w:val="right"/>
        <w:rPr>
          <w:color w:val="auto"/>
        </w:rPr>
      </w:pPr>
      <w:r>
        <w:rPr>
          <w:color w:val="auto"/>
        </w:rPr>
        <w:t>Içara, 02 de Outubro de 2024.</w:t>
      </w:r>
    </w:p>
    <w:p>
      <w:pPr>
        <w:pStyle w:val="Default"/>
        <w:ind w:left="732" w:hanging="0"/>
        <w:jc w:val="right"/>
        <w:rPr>
          <w:color w:val="auto"/>
        </w:rPr>
      </w:pPr>
      <w:r>
        <w:rPr/>
      </w:r>
    </w:p>
    <w:p>
      <w:pPr>
        <w:pStyle w:val="Default"/>
        <w:ind w:left="732" w:hanging="0"/>
        <w:jc w:val="right"/>
        <w:rPr>
          <w:color w:val="auto"/>
        </w:rPr>
      </w:pPr>
      <w:r>
        <w:rPr/>
      </w:r>
    </w:p>
    <w:p>
      <w:pPr>
        <w:pStyle w:val="Default"/>
        <w:ind w:left="732" w:hanging="0"/>
        <w:jc w:val="right"/>
        <w:rPr>
          <w:color w:val="auto"/>
        </w:rPr>
      </w:pPr>
      <w:r>
        <w:rPr/>
      </w:r>
    </w:p>
    <w:p>
      <w:pPr>
        <w:pStyle w:val="Default"/>
        <w:ind w:left="732" w:hanging="0"/>
        <w:rPr>
          <w:color w:val="auto"/>
        </w:rPr>
      </w:pPr>
      <w:r>
        <w:rPr>
          <w:color w:val="auto"/>
        </w:rPr>
      </w:r>
    </w:p>
    <w:p>
      <w:pPr>
        <w:pStyle w:val="Default"/>
        <w:ind w:left="732" w:hanging="0"/>
        <w:jc w:val="center"/>
        <w:rPr>
          <w:b/>
          <w:b/>
          <w:bCs/>
          <w:color w:val="auto"/>
        </w:rPr>
      </w:pPr>
      <w:r>
        <w:rPr>
          <w:b/>
          <w:bCs/>
          <w:color w:val="auto"/>
        </w:rPr>
        <w:t>Membros da Comissão Eleitoral</w:t>
      </w:r>
    </w:p>
    <w:p>
      <w:pPr>
        <w:pStyle w:val="Default"/>
        <w:ind w:left="732" w:hanging="0"/>
        <w:jc w:val="center"/>
        <w:rPr>
          <w:color w:val="auto"/>
        </w:rPr>
      </w:pPr>
      <w:r>
        <w:rPr>
          <w:color w:val="auto"/>
        </w:rPr>
      </w:r>
    </w:p>
    <w:p>
      <w:pPr>
        <w:pStyle w:val="Default"/>
        <w:jc w:val="center"/>
        <w:rPr>
          <w:color w:val="auto"/>
        </w:rPr>
      </w:pPr>
      <w:r>
        <w:rPr>
          <w:color w:val="auto"/>
        </w:rPr>
      </w:r>
    </w:p>
    <w:p>
      <w:pPr>
        <w:pStyle w:val="Default"/>
        <w:jc w:val="center"/>
        <w:rPr>
          <w:color w:val="auto"/>
        </w:rPr>
      </w:pPr>
      <w:r>
        <w:rPr>
          <w:color w:val="auto"/>
        </w:rPr>
        <w:t>Bruna Bitencourt Zilli                                             Cristiane Bittencourt Rabello Carrer</w:t>
      </w:r>
    </w:p>
    <w:p>
      <w:pPr>
        <w:pStyle w:val="Default"/>
        <w:jc w:val="center"/>
        <w:rPr>
          <w:color w:val="auto"/>
        </w:rPr>
      </w:pPr>
      <w:r>
        <w:rPr/>
      </w:r>
    </w:p>
    <w:p>
      <w:pPr>
        <w:pStyle w:val="Default"/>
        <w:jc w:val="center"/>
        <w:rPr>
          <w:color w:val="auto"/>
        </w:rPr>
      </w:pPr>
      <w:r>
        <w:rPr>
          <w:color w:val="auto"/>
        </w:rPr>
      </w:r>
    </w:p>
    <w:p>
      <w:pPr>
        <w:pStyle w:val="Default"/>
        <w:jc w:val="center"/>
        <w:rPr>
          <w:color w:val="auto"/>
        </w:rPr>
      </w:pPr>
      <w:r>
        <w:rPr>
          <w:color w:val="auto"/>
        </w:rPr>
        <w:t>Delcira de Maman Garcia                               Lisiane Cesconetto Mazzuco Fernandes</w:t>
      </w:r>
    </w:p>
    <w:p>
      <w:pPr>
        <w:pStyle w:val="Default"/>
        <w:jc w:val="center"/>
        <w:rPr>
          <w:color w:val="auto"/>
        </w:rPr>
      </w:pPr>
      <w:r>
        <w:rPr>
          <w:color w:val="auto"/>
        </w:rPr>
      </w:r>
    </w:p>
    <w:p>
      <w:pPr>
        <w:pStyle w:val="Default"/>
        <w:jc w:val="center"/>
        <w:rPr>
          <w:color w:val="auto"/>
        </w:rPr>
      </w:pPr>
      <w:r>
        <w:rPr>
          <w:color w:val="auto"/>
        </w:rPr>
      </w:r>
    </w:p>
    <w:p>
      <w:pPr>
        <w:pStyle w:val="Default"/>
        <w:jc w:val="center"/>
        <w:rPr>
          <w:color w:val="auto"/>
        </w:rPr>
      </w:pPr>
      <w:r>
        <w:rPr>
          <w:color w:val="auto"/>
        </w:rPr>
      </w:r>
    </w:p>
    <w:p>
      <w:pPr>
        <w:pStyle w:val="Default"/>
        <w:jc w:val="center"/>
        <w:rPr>
          <w:color w:val="auto"/>
        </w:rPr>
      </w:pPr>
      <w:r>
        <w:rPr/>
      </w:r>
    </w:p>
    <w:p>
      <w:pPr>
        <w:pStyle w:val="Default"/>
        <w:jc w:val="center"/>
        <w:rPr>
          <w:color w:val="auto"/>
        </w:rPr>
      </w:pPr>
      <w:r>
        <w:rPr/>
      </w:r>
    </w:p>
    <w:sectPr>
      <w:headerReference w:type="default" r:id="rId2"/>
      <w:type w:val="nextPage"/>
      <w:pgSz w:w="11906" w:h="16838"/>
      <w:pgMar w:left="1418" w:right="1134" w:gutter="0" w:header="567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alho"/>
      <w:rPr/>
    </w:pPr>
    <w:r>
      <w:rPr/>
      <w:drawing>
        <wp:inline distT="0" distB="0" distL="0" distR="0">
          <wp:extent cx="5562600" cy="1162050"/>
          <wp:effectExtent l="0" t="0" r="0" b="0"/>
          <wp:docPr id="1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562600" cy="11620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32" w:hanging="372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odebaloChar" w:customStyle="1">
    <w:name w:val="Texto de balão Char"/>
    <w:basedOn w:val="DefaultParagraphFont"/>
    <w:link w:val="BalloonText"/>
    <w:uiPriority w:val="99"/>
    <w:semiHidden/>
    <w:qFormat/>
    <w:rsid w:val="00ff44ce"/>
    <w:rPr>
      <w:rFonts w:ascii="Tahoma" w:hAnsi="Tahoma" w:cs="Tahoma"/>
      <w:sz w:val="16"/>
      <w:szCs w:val="16"/>
    </w:rPr>
  </w:style>
  <w:style w:type="character" w:styleId="LinkdaInternet">
    <w:name w:val="Link da Internet"/>
    <w:basedOn w:val="DefaultParagraphFont"/>
    <w:uiPriority w:val="99"/>
    <w:unhideWhenUsed/>
    <w:rsid w:val="00ed5413"/>
    <w:rPr>
      <w:color w:val="0000FF" w:themeColor="hyperlink"/>
      <w:u w:val="single"/>
    </w:rPr>
  </w:style>
  <w:style w:type="character" w:styleId="CabealhoChar" w:customStyle="1">
    <w:name w:val="Cabeçalho Char"/>
    <w:basedOn w:val="DefaultParagraphFont"/>
    <w:uiPriority w:val="99"/>
    <w:qFormat/>
    <w:rsid w:val="00d5718b"/>
    <w:rPr/>
  </w:style>
  <w:style w:type="character" w:styleId="RodapChar" w:customStyle="1">
    <w:name w:val="Rodapé Char"/>
    <w:basedOn w:val="DefaultParagraphFont"/>
    <w:uiPriority w:val="99"/>
    <w:qFormat/>
    <w:rsid w:val="00d5718b"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  <w:lang w:val="zxx" w:eastAsia="zxx" w:bidi="zxx"/>
    </w:rPr>
  </w:style>
  <w:style w:type="paragraph" w:styleId="Default" w:customStyle="1">
    <w:name w:val="Default"/>
    <w:qFormat/>
    <w:rsid w:val="001c4a7d"/>
    <w:pPr>
      <w:widowControl/>
      <w:suppressAutoHyphens w:val="true"/>
      <w:bidi w:val="0"/>
      <w:spacing w:lineRule="auto" w:line="240" w:before="0" w:after="0"/>
      <w:jc w:val="left"/>
    </w:pPr>
    <w:rPr>
      <w:rFonts w:ascii="Arial" w:hAnsi="Arial" w:eastAsia="Calibri" w:cs="Arial"/>
      <w:color w:val="000000"/>
      <w:kern w:val="0"/>
      <w:sz w:val="24"/>
      <w:szCs w:val="24"/>
      <w:lang w:val="pt-BR" w:eastAsia="en-US" w:bidi="ar-SA"/>
    </w:r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ff44ce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qFormat/>
    <w:rsid w:val="00c25409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ListParagraph">
    <w:name w:val="List Paragraph"/>
    <w:basedOn w:val="Normal"/>
    <w:uiPriority w:val="34"/>
    <w:qFormat/>
    <w:rsid w:val="003117f9"/>
    <w:pPr>
      <w:spacing w:before="0" w:after="200"/>
      <w:ind w:left="720" w:hanging="0"/>
      <w:contextualSpacing/>
    </w:pPr>
    <w:rPr/>
  </w:style>
  <w:style w:type="paragraph" w:styleId="NoSpacing">
    <w:name w:val="No Spacing"/>
    <w:uiPriority w:val="1"/>
    <w:qFormat/>
    <w:rsid w:val="00e91c78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unhideWhenUsed/>
    <w:rsid w:val="00d5718b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Rodap">
    <w:name w:val="Footer"/>
    <w:basedOn w:val="Normal"/>
    <w:link w:val="RodapChar"/>
    <w:uiPriority w:val="99"/>
    <w:unhideWhenUsed/>
    <w:rsid w:val="00d5718b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LOnormal" w:customStyle="1">
    <w:name w:val="LO-normal"/>
    <w:qFormat/>
    <w:rsid w:val="00fe58b3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 w:asciiTheme="minorHAnsi" w:eastAsiaTheme="minorHAnsi" w:hAnsiTheme="minorHAnsi"/>
      <w:color w:val="auto"/>
      <w:kern w:val="0"/>
      <w:sz w:val="22"/>
      <w:szCs w:val="22"/>
      <w:lang w:val="pt-BR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59"/>
    <w:rsid w:val="003a613b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Application>LibreOffice/7.3.7.2$Windows_X86_64 LibreOffice_project/e114eadc50a9ff8d8c8a0567d6da8f454beeb84f</Application>
  <AppVersion>15.0000</AppVersion>
  <Pages>2</Pages>
  <Words>184</Words>
  <Characters>1016</Characters>
  <CharactersWithSpaces>1265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2024-10-01T19:37:00Z</dcterms:created>
  <dc:creator>Usuario</dc:creator>
  <dc:description/>
  <dc:language>pt-BR</dc:language>
  <cp:lastModifiedBy/>
  <cp:lastPrinted>2024-10-02T13:06:00Z</cp:lastPrinted>
  <dcterms:modified xsi:type="dcterms:W3CDTF">2024-10-02T15:41:49Z</dcterms:modified>
  <cp:revision>25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